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68C3CA95" w:rsidR="007509AA" w:rsidRDefault="000F3CDF" w:rsidP="00DC0AB7">
      <w:pPr>
        <w:jc w:val="both"/>
      </w:pPr>
      <w:r>
        <w:t>Sekcja</w:t>
      </w:r>
      <w:r w:rsidR="007B1CA9">
        <w:t xml:space="preserve"> </w:t>
      </w:r>
      <w:r w:rsidR="00C34B0A">
        <w:t>Teatrów Muzycznych</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0533C3F4"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175AFD">
        <w:t>T</w:t>
      </w:r>
      <w:r w:rsidR="00C34B0A">
        <w:t>eatrów Muzycznych</w:t>
      </w:r>
      <w:bookmarkStart w:id="0" w:name="_GoBack"/>
      <w:bookmarkEnd w:id="0"/>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75AFD"/>
    <w:rsid w:val="001C2955"/>
    <w:rsid w:val="00237CB2"/>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A012A5"/>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0C7A-19A4-4FA0-90EE-D69EA0F5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3307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dcterms:created xsi:type="dcterms:W3CDTF">2024-10-31T14:32:00Z</dcterms:created>
  <dcterms:modified xsi:type="dcterms:W3CDTF">2024-10-31T14:32:00Z</dcterms:modified>
</cp:coreProperties>
</file>